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9F" w:rsidRDefault="00CB2D9F" w:rsidP="001C0256">
      <w:pPr>
        <w:jc w:val="center"/>
        <w:rPr>
          <w:rFonts w:ascii="Biancoenero Italic" w:eastAsia="Calibri" w:hAnsi="Biancoenero Italic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44"/>
          <w:lang w:eastAsia="it-IT"/>
        </w:rPr>
        <w:drawing>
          <wp:inline distT="0" distB="0" distL="0" distR="0" wp14:anchorId="0E20CF33" wp14:editId="1BB98337">
            <wp:extent cx="6120130" cy="229171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256" w:rsidRPr="00DE709D" w:rsidRDefault="001C0256" w:rsidP="001C0256">
      <w:pPr>
        <w:jc w:val="center"/>
        <w:rPr>
          <w:rFonts w:ascii="Biancoenero Italic" w:eastAsia="Calibri" w:hAnsi="Biancoenero Italic" w:cs="Times New Roman"/>
          <w:b/>
          <w:sz w:val="28"/>
          <w:szCs w:val="28"/>
        </w:rPr>
      </w:pPr>
      <w:r w:rsidRPr="00952F38">
        <w:rPr>
          <w:rFonts w:ascii="Biancoenero Italic" w:eastAsia="Calibri" w:hAnsi="Biancoenero Italic" w:cs="Times New Roman"/>
          <w:b/>
          <w:sz w:val="28"/>
          <w:szCs w:val="28"/>
        </w:rPr>
        <w:t xml:space="preserve">VERBALE GLO </w:t>
      </w:r>
      <w:r>
        <w:rPr>
          <w:rFonts w:ascii="Biancoenero Italic" w:eastAsia="Calibri" w:hAnsi="Biancoenero Italic" w:cs="Times New Roman"/>
          <w:b/>
          <w:sz w:val="28"/>
          <w:szCs w:val="28"/>
        </w:rPr>
        <w:t>n.3</w:t>
      </w:r>
    </w:p>
    <w:p w:rsidR="001C0256" w:rsidRDefault="001C0256" w:rsidP="001C0256">
      <w:pPr>
        <w:snapToGrid w:val="0"/>
        <w:spacing w:before="120" w:after="120" w:line="240" w:lineRule="auto"/>
        <w:jc w:val="both"/>
        <w:rPr>
          <w:rFonts w:ascii="Biancoenero Italic" w:hAnsi="Biancoenero Italic"/>
          <w:color w:val="000000"/>
        </w:rPr>
      </w:pPr>
      <w:r>
        <w:rPr>
          <w:rFonts w:ascii="Biancoenero Italic" w:eastAsia="Times New Roman" w:hAnsi="Biancoenero Italic"/>
          <w:color w:val="000000"/>
        </w:rPr>
        <w:t xml:space="preserve">Il giorno ___ </w:t>
      </w:r>
      <w:bookmarkStart w:id="0" w:name="_GoBack"/>
      <w:bookmarkEnd w:id="0"/>
      <w:r w:rsidRPr="00DE709D">
        <w:rPr>
          <w:rFonts w:ascii="Biancoenero Italic" w:eastAsia="Times New Roman" w:hAnsi="Biancoenero Italic"/>
          <w:color w:val="000000"/>
        </w:rPr>
        <w:t xml:space="preserve">, alle ore </w:t>
      </w:r>
      <w:r>
        <w:rPr>
          <w:rFonts w:ascii="Biancoenero Italic" w:eastAsia="Times New Roman" w:hAnsi="Biancoenero Italic"/>
          <w:color w:val="000000"/>
        </w:rPr>
        <w:t xml:space="preserve">___ </w:t>
      </w:r>
      <w:r w:rsidRPr="00DE709D">
        <w:rPr>
          <w:rFonts w:ascii="Biancoenero Italic" w:eastAsia="Times New Roman" w:hAnsi="Biancoenero Italic"/>
          <w:color w:val="000000"/>
        </w:rPr>
        <w:t xml:space="preserve">, </w:t>
      </w:r>
      <w:r w:rsidRPr="00DE709D">
        <w:rPr>
          <w:rFonts w:ascii="Biancoenero Italic" w:hAnsi="Biancoenero Italic"/>
          <w:color w:val="000000"/>
        </w:rPr>
        <w:t xml:space="preserve">in modalità telematica, tramite la piattaforma </w:t>
      </w:r>
      <w:proofErr w:type="spellStart"/>
      <w:r w:rsidRPr="00DE709D">
        <w:rPr>
          <w:rFonts w:ascii="Biancoenero Italic" w:hAnsi="Biancoenero Italic"/>
          <w:color w:val="000000"/>
        </w:rPr>
        <w:t>Hangout</w:t>
      </w:r>
      <w:proofErr w:type="spellEnd"/>
      <w:r w:rsidRPr="00DE709D">
        <w:rPr>
          <w:rFonts w:ascii="Biancoenero Italic" w:hAnsi="Biancoenero Italic"/>
          <w:color w:val="000000"/>
        </w:rPr>
        <w:t xml:space="preserve"> </w:t>
      </w:r>
      <w:proofErr w:type="spellStart"/>
      <w:r w:rsidRPr="00DE709D">
        <w:rPr>
          <w:rFonts w:ascii="Biancoenero Italic" w:hAnsi="Biancoenero Italic"/>
          <w:color w:val="000000"/>
        </w:rPr>
        <w:t>meet</w:t>
      </w:r>
      <w:proofErr w:type="spellEnd"/>
      <w:r w:rsidRPr="00DE709D">
        <w:rPr>
          <w:rFonts w:ascii="Biancoenero Italic" w:hAnsi="Biancoenero Italic"/>
          <w:color w:val="000000"/>
        </w:rPr>
        <w:t xml:space="preserve"> della </w:t>
      </w:r>
      <w:proofErr w:type="spellStart"/>
      <w:r w:rsidRPr="00DE709D">
        <w:rPr>
          <w:rFonts w:ascii="Biancoenero Italic" w:hAnsi="Biancoenero Italic"/>
          <w:color w:val="000000"/>
        </w:rPr>
        <w:t>GSuit</w:t>
      </w:r>
      <w:r>
        <w:rPr>
          <w:rFonts w:ascii="Biancoenero Italic" w:hAnsi="Biancoenero Italic"/>
          <w:color w:val="000000"/>
        </w:rPr>
        <w:t>e</w:t>
      </w:r>
      <w:proofErr w:type="spellEnd"/>
      <w:r>
        <w:rPr>
          <w:rFonts w:ascii="Biancoenero Italic" w:hAnsi="Biancoenero Italic"/>
          <w:color w:val="000000"/>
        </w:rPr>
        <w:t xml:space="preserve"> di Google for </w:t>
      </w:r>
      <w:proofErr w:type="spellStart"/>
      <w:r>
        <w:rPr>
          <w:rFonts w:ascii="Biancoenero Italic" w:hAnsi="Biancoenero Italic"/>
          <w:color w:val="000000"/>
        </w:rPr>
        <w:t>Education</w:t>
      </w:r>
      <w:proofErr w:type="spellEnd"/>
      <w:r>
        <w:rPr>
          <w:rFonts w:ascii="Biancoenero Italic" w:hAnsi="Biancoenero Italic"/>
          <w:color w:val="000000"/>
        </w:rPr>
        <w:t xml:space="preserve"> (</w:t>
      </w:r>
      <w:r w:rsidRPr="00A95312">
        <w:rPr>
          <w:rFonts w:ascii="Biancoenero Italic" w:hAnsi="Biancoenero Italic"/>
          <w:color w:val="000000"/>
        </w:rPr>
        <w:t>Link alla videochiamata:</w:t>
      </w:r>
      <w:r>
        <w:t xml:space="preserve">___ </w:t>
      </w:r>
      <w:r>
        <w:rPr>
          <w:rFonts w:ascii="Biancoenero Italic" w:hAnsi="Biancoenero Italic"/>
          <w:color w:val="000000"/>
        </w:rPr>
        <w:t xml:space="preserve">) </w:t>
      </w:r>
      <w:r w:rsidRPr="00DE709D">
        <w:rPr>
          <w:rFonts w:ascii="Biancoenero Italic" w:hAnsi="Biancoenero Italic"/>
          <w:color w:val="000000"/>
        </w:rPr>
        <w:t>previo avviso di convocazione diramato dal Dirig</w:t>
      </w:r>
      <w:r>
        <w:rPr>
          <w:rFonts w:ascii="Biancoenero Italic" w:hAnsi="Biancoenero Italic"/>
          <w:color w:val="000000"/>
        </w:rPr>
        <w:t xml:space="preserve">ente Scolastico, Prot.n. __ </w:t>
      </w:r>
      <w:r w:rsidRPr="00DE709D">
        <w:rPr>
          <w:rFonts w:ascii="Biancoenero Italic" w:hAnsi="Biancoenero Italic"/>
          <w:color w:val="000000"/>
        </w:rPr>
        <w:t>si riunisc</w:t>
      </w:r>
      <w:r>
        <w:rPr>
          <w:rFonts w:ascii="Biancoenero Italic" w:hAnsi="Biancoenero Italic"/>
          <w:color w:val="000000"/>
        </w:rPr>
        <w:t>e il Gruppo di Lavoro Operativo</w:t>
      </w:r>
      <w:r w:rsidRPr="00DE709D">
        <w:rPr>
          <w:rFonts w:ascii="Biancoenero Italic" w:eastAsia="Times New Roman" w:hAnsi="Biancoenero Italic"/>
          <w:color w:val="000000"/>
        </w:rPr>
        <w:t xml:space="preserve"> </w:t>
      </w:r>
      <w:r>
        <w:rPr>
          <w:rFonts w:ascii="Biancoenero Italic" w:hAnsi="Biancoenero Italic"/>
          <w:color w:val="000000"/>
        </w:rPr>
        <w:t>per l’alunno/a ___ fr</w:t>
      </w:r>
      <w:r w:rsidRPr="00DE709D">
        <w:rPr>
          <w:rFonts w:ascii="Biancoenero Italic" w:hAnsi="Biancoenero Italic"/>
          <w:color w:val="000000"/>
        </w:rPr>
        <w:t xml:space="preserve">equentante la classe </w:t>
      </w:r>
      <w:r>
        <w:rPr>
          <w:rFonts w:ascii="Biancoenero Italic" w:hAnsi="Biancoenero Italic"/>
          <w:b/>
          <w:color w:val="000000"/>
        </w:rPr>
        <w:t xml:space="preserve">___ </w:t>
      </w:r>
      <w:r w:rsidRPr="004D3760">
        <w:rPr>
          <w:rFonts w:ascii="Biancoenero Italic" w:hAnsi="Biancoenero Italic"/>
          <w:color w:val="000000"/>
        </w:rPr>
        <w:t xml:space="preserve">della Scuola </w:t>
      </w:r>
      <w:r>
        <w:rPr>
          <w:rFonts w:ascii="Biancoenero Italic" w:hAnsi="Biancoenero Italic"/>
          <w:color w:val="000000"/>
        </w:rPr>
        <w:t xml:space="preserve">___  </w:t>
      </w:r>
      <w:r w:rsidRPr="004D3760">
        <w:rPr>
          <w:rFonts w:ascii="Biancoenero Italic" w:hAnsi="Biancoenero Italic"/>
          <w:color w:val="000000"/>
        </w:rPr>
        <w:t xml:space="preserve">del plesso di </w:t>
      </w:r>
      <w:r>
        <w:rPr>
          <w:rFonts w:ascii="Biancoenero Italic" w:hAnsi="Biancoenero Italic"/>
          <w:color w:val="000000"/>
        </w:rPr>
        <w:t xml:space="preserve">___ </w:t>
      </w:r>
      <w:r w:rsidRPr="00DE709D">
        <w:rPr>
          <w:rFonts w:ascii="Biancoenero Italic" w:hAnsi="Biancoenero Italic"/>
          <w:color w:val="000000"/>
        </w:rPr>
        <w:t xml:space="preserve">, con il seguente </w:t>
      </w:r>
      <w:proofErr w:type="spellStart"/>
      <w:r w:rsidRPr="00DE709D">
        <w:rPr>
          <w:rFonts w:ascii="Biancoenero Italic" w:hAnsi="Biancoenero Italic"/>
          <w:color w:val="000000"/>
        </w:rPr>
        <w:t>O.d.G</w:t>
      </w:r>
      <w:proofErr w:type="spellEnd"/>
      <w:r w:rsidRPr="00DE709D">
        <w:rPr>
          <w:rFonts w:ascii="Biancoenero Italic" w:hAnsi="Biancoenero Italic"/>
          <w:color w:val="000000"/>
        </w:rPr>
        <w:t>:</w:t>
      </w:r>
    </w:p>
    <w:p w:rsidR="001C0256" w:rsidRPr="00A95312" w:rsidRDefault="001C0256" w:rsidP="001C0256">
      <w:pPr>
        <w:snapToGrid w:val="0"/>
        <w:spacing w:before="120" w:after="120" w:line="240" w:lineRule="auto"/>
        <w:jc w:val="both"/>
        <w:rPr>
          <w:rFonts w:ascii="Biancoenero Italic" w:hAnsi="Biancoenero Italic"/>
          <w:color w:val="000000"/>
        </w:rPr>
      </w:pPr>
    </w:p>
    <w:p w:rsidR="001C0256" w:rsidRDefault="001C0256" w:rsidP="00F17E1D">
      <w:pPr>
        <w:pStyle w:val="Paragrafoelenco"/>
        <w:numPr>
          <w:ilvl w:val="0"/>
          <w:numId w:val="3"/>
        </w:numPr>
        <w:snapToGrid w:val="0"/>
        <w:spacing w:before="120" w:after="120" w:line="240" w:lineRule="auto"/>
        <w:jc w:val="both"/>
        <w:rPr>
          <w:rFonts w:ascii="Biancoenero Italic" w:eastAsia="Times New Roman" w:hAnsi="Biancoenero Italic"/>
          <w:b/>
          <w:color w:val="000000"/>
        </w:rPr>
      </w:pPr>
    </w:p>
    <w:p w:rsidR="00F17E1D" w:rsidRDefault="00F17E1D" w:rsidP="00F17E1D">
      <w:pPr>
        <w:pStyle w:val="Paragrafoelenco"/>
        <w:numPr>
          <w:ilvl w:val="0"/>
          <w:numId w:val="3"/>
        </w:numPr>
        <w:snapToGrid w:val="0"/>
        <w:spacing w:before="120" w:after="120" w:line="240" w:lineRule="auto"/>
        <w:jc w:val="both"/>
        <w:rPr>
          <w:rFonts w:ascii="Biancoenero Italic" w:eastAsia="Times New Roman" w:hAnsi="Biancoenero Italic"/>
          <w:b/>
          <w:color w:val="000000"/>
        </w:rPr>
      </w:pPr>
    </w:p>
    <w:p w:rsidR="00F17E1D" w:rsidRDefault="00F17E1D" w:rsidP="00F17E1D">
      <w:pPr>
        <w:pStyle w:val="Paragrafoelenco"/>
        <w:numPr>
          <w:ilvl w:val="0"/>
          <w:numId w:val="3"/>
        </w:numPr>
        <w:snapToGrid w:val="0"/>
        <w:spacing w:before="120" w:after="120" w:line="240" w:lineRule="auto"/>
        <w:jc w:val="both"/>
        <w:rPr>
          <w:rFonts w:ascii="Biancoenero Italic" w:eastAsia="Times New Roman" w:hAnsi="Biancoenero Italic"/>
          <w:b/>
          <w:color w:val="000000"/>
        </w:rPr>
      </w:pPr>
    </w:p>
    <w:p w:rsidR="00F17E1D" w:rsidRPr="00F17E1D" w:rsidRDefault="00F17E1D" w:rsidP="00F17E1D">
      <w:pPr>
        <w:pStyle w:val="Paragrafoelenco"/>
        <w:snapToGrid w:val="0"/>
        <w:spacing w:before="120" w:after="120" w:line="240" w:lineRule="auto"/>
        <w:jc w:val="both"/>
        <w:rPr>
          <w:rFonts w:ascii="Biancoenero Italic" w:eastAsia="Times New Roman" w:hAnsi="Biancoenero Italic"/>
          <w:b/>
          <w:color w:val="000000"/>
        </w:rPr>
      </w:pPr>
      <w:r>
        <w:rPr>
          <w:rFonts w:ascii="Biancoenero Italic" w:eastAsia="Times New Roman" w:hAnsi="Biancoenero Italic"/>
          <w:b/>
          <w:color w:val="000000"/>
        </w:rPr>
        <w:t>…</w:t>
      </w:r>
    </w:p>
    <w:p w:rsidR="001C0256" w:rsidRPr="004D3760" w:rsidRDefault="001C0256" w:rsidP="001C0256">
      <w:pPr>
        <w:pStyle w:val="Paragrafoelenco"/>
        <w:snapToGrid w:val="0"/>
        <w:spacing w:before="120" w:after="120" w:line="240" w:lineRule="auto"/>
        <w:ind w:left="644"/>
        <w:jc w:val="both"/>
        <w:rPr>
          <w:rFonts w:ascii="Biancoenero Italic" w:eastAsia="Times New Roman" w:hAnsi="Biancoenero Italic"/>
          <w:b/>
          <w:color w:val="000000"/>
        </w:rPr>
      </w:pPr>
    </w:p>
    <w:p w:rsidR="001C0256" w:rsidRPr="00DE709D" w:rsidRDefault="001C0256" w:rsidP="001C0256">
      <w:pPr>
        <w:snapToGrid w:val="0"/>
        <w:spacing w:before="120" w:after="120" w:line="240" w:lineRule="auto"/>
        <w:jc w:val="both"/>
        <w:rPr>
          <w:rFonts w:ascii="Biancoenero Italic" w:eastAsia="Times New Roman" w:hAnsi="Biancoenero Italic"/>
          <w:color w:val="000000"/>
        </w:rPr>
      </w:pPr>
      <w:r w:rsidRPr="00DE709D">
        <w:rPr>
          <w:rFonts w:ascii="Biancoenero Italic" w:eastAsia="Times New Roman" w:hAnsi="Biancoenero Italic"/>
          <w:color w:val="000000"/>
        </w:rPr>
        <w:t xml:space="preserve">Sono presenti: </w:t>
      </w:r>
    </w:p>
    <w:p w:rsidR="001C0256" w:rsidRPr="00AD603B" w:rsidRDefault="001C0256" w:rsidP="001C0256">
      <w:pPr>
        <w:pStyle w:val="Paragrafoelenco"/>
        <w:snapToGrid w:val="0"/>
        <w:spacing w:line="240" w:lineRule="auto"/>
        <w:jc w:val="both"/>
        <w:rPr>
          <w:rFonts w:ascii="Biancoenero Italic" w:eastAsia="Times New Roman" w:hAnsi="Biancoenero Italic"/>
          <w:color w:val="000000"/>
        </w:rPr>
      </w:pPr>
    </w:p>
    <w:p w:rsidR="001C0256" w:rsidRPr="00DD3A5F" w:rsidRDefault="001C0256" w:rsidP="001C0256">
      <w:pPr>
        <w:snapToGrid w:val="0"/>
        <w:spacing w:line="240" w:lineRule="auto"/>
        <w:jc w:val="both"/>
        <w:rPr>
          <w:rFonts w:ascii="Biancoenero Italic" w:eastAsia="Times New Roman" w:hAnsi="Biancoenero Italic"/>
          <w:color w:val="000000"/>
        </w:rPr>
      </w:pPr>
      <w:r w:rsidRPr="00DD3A5F">
        <w:rPr>
          <w:rFonts w:ascii="Biancoenero Italic" w:eastAsia="Times New Roman" w:hAnsi="Biancoenero Italic"/>
          <w:color w:val="000000"/>
        </w:rPr>
        <w:t xml:space="preserve">Presiede la seduta la Dirigente Scolastica, Prof.ssa Agnese Di </w:t>
      </w:r>
      <w:proofErr w:type="spellStart"/>
      <w:r w:rsidRPr="00DD3A5F">
        <w:rPr>
          <w:rFonts w:ascii="Biancoenero Italic" w:eastAsia="Times New Roman" w:hAnsi="Biancoenero Italic"/>
          <w:color w:val="000000"/>
        </w:rPr>
        <w:t>Blasio</w:t>
      </w:r>
      <w:proofErr w:type="spellEnd"/>
      <w:r w:rsidRPr="00DD3A5F">
        <w:rPr>
          <w:rFonts w:ascii="Biancoenero Italic" w:eastAsia="Times New Roman" w:hAnsi="Biancoenero Italic"/>
          <w:color w:val="000000"/>
        </w:rPr>
        <w:t>, funge da segretario verbalizzante l’</w:t>
      </w:r>
      <w:proofErr w:type="spellStart"/>
      <w:r w:rsidRPr="00DD3A5F">
        <w:rPr>
          <w:rFonts w:ascii="Biancoenero Italic" w:eastAsia="Times New Roman" w:hAnsi="Biancoenero Italic"/>
          <w:color w:val="000000"/>
        </w:rPr>
        <w:t>ins</w:t>
      </w:r>
      <w:proofErr w:type="spellEnd"/>
      <w:r w:rsidRPr="00DD3A5F">
        <w:rPr>
          <w:rFonts w:ascii="Biancoenero Italic" w:eastAsia="Times New Roman" w:hAnsi="Biancoenero Italic"/>
          <w:color w:val="000000"/>
        </w:rPr>
        <w:t>. …</w:t>
      </w:r>
    </w:p>
    <w:p w:rsidR="001C0256" w:rsidRPr="00DE709D" w:rsidRDefault="001C0256" w:rsidP="001C0256">
      <w:pPr>
        <w:snapToGrid w:val="0"/>
        <w:spacing w:line="240" w:lineRule="auto"/>
        <w:jc w:val="both"/>
        <w:rPr>
          <w:rFonts w:ascii="Biancoenero Italic" w:eastAsia="Times New Roman" w:hAnsi="Biancoenero Italic"/>
          <w:color w:val="000000"/>
        </w:rPr>
      </w:pPr>
      <w:r w:rsidRPr="00DE709D">
        <w:rPr>
          <w:rFonts w:ascii="Biancoenero Italic" w:eastAsia="Times New Roman" w:hAnsi="Biancoenero Italic"/>
          <w:color w:val="000000"/>
        </w:rPr>
        <w:t>Il presidente, constatata la validità della seduta, apre la discussione sui punti posti all’</w:t>
      </w:r>
      <w:proofErr w:type="spellStart"/>
      <w:r w:rsidRPr="00DE709D">
        <w:rPr>
          <w:rFonts w:ascii="Biancoenero Italic" w:eastAsia="Times New Roman" w:hAnsi="Biancoenero Italic"/>
          <w:color w:val="000000"/>
        </w:rPr>
        <w:t>O.d.G.</w:t>
      </w:r>
      <w:proofErr w:type="spellEnd"/>
    </w:p>
    <w:p w:rsidR="001C0256" w:rsidRDefault="001C0256" w:rsidP="001C0256">
      <w:pPr>
        <w:suppressAutoHyphens/>
        <w:spacing w:after="0" w:line="240" w:lineRule="auto"/>
        <w:rPr>
          <w:rFonts w:ascii="Biancoenero Italic" w:eastAsia="Times New Roman" w:hAnsi="Biancoenero Italic"/>
          <w:b/>
          <w:color w:val="000000"/>
        </w:rPr>
      </w:pPr>
      <w:r>
        <w:rPr>
          <w:rFonts w:ascii="Biancoenero Italic" w:eastAsia="Times New Roman" w:hAnsi="Biancoenero Italic"/>
          <w:b/>
          <w:color w:val="000000"/>
        </w:rPr>
        <w:t>P</w:t>
      </w:r>
      <w:r w:rsidRPr="00DE709D">
        <w:rPr>
          <w:rFonts w:ascii="Biancoenero Italic" w:eastAsia="Times New Roman" w:hAnsi="Biancoenero Italic"/>
          <w:b/>
          <w:color w:val="000000"/>
        </w:rPr>
        <w:t>unto 1:</w:t>
      </w:r>
      <w:r>
        <w:rPr>
          <w:rFonts w:ascii="Biancoenero Italic" w:eastAsia="Times New Roman" w:hAnsi="Biancoenero Italic"/>
          <w:b/>
          <w:color w:val="000000"/>
        </w:rPr>
        <w:t xml:space="preserve"> </w:t>
      </w:r>
    </w:p>
    <w:p w:rsidR="001C0256" w:rsidRDefault="001C0256" w:rsidP="001C0256">
      <w:pPr>
        <w:suppressAutoHyphens/>
        <w:spacing w:after="0" w:line="240" w:lineRule="auto"/>
        <w:rPr>
          <w:rFonts w:ascii="Biancoenero Italic" w:eastAsia="Times New Roman" w:hAnsi="Biancoenero Italic"/>
          <w:b/>
          <w:color w:val="000000"/>
        </w:rPr>
      </w:pPr>
      <w:r>
        <w:rPr>
          <w:rFonts w:ascii="Biancoenero Italic" w:eastAsia="Times New Roman" w:hAnsi="Biancoenero Italic"/>
          <w:b/>
          <w:color w:val="000000"/>
        </w:rPr>
        <w:t>…</w:t>
      </w:r>
    </w:p>
    <w:p w:rsidR="001C0256" w:rsidRDefault="001C0256" w:rsidP="001C0256">
      <w:pPr>
        <w:snapToGrid w:val="0"/>
        <w:spacing w:before="120" w:after="120" w:line="240" w:lineRule="auto"/>
        <w:jc w:val="both"/>
        <w:rPr>
          <w:rFonts w:ascii="Biancoenero Italic" w:eastAsia="Times New Roman" w:hAnsi="Biancoenero Italic"/>
          <w:b/>
          <w:color w:val="000000"/>
        </w:rPr>
      </w:pPr>
      <w:r>
        <w:rPr>
          <w:rFonts w:ascii="Biancoenero Italic" w:eastAsia="Times New Roman" w:hAnsi="Biancoenero Italic"/>
          <w:b/>
          <w:color w:val="000000"/>
        </w:rPr>
        <w:t>Punto 2</w:t>
      </w:r>
      <w:r w:rsidRPr="00DE709D">
        <w:rPr>
          <w:rFonts w:ascii="Biancoenero Italic" w:eastAsia="Times New Roman" w:hAnsi="Biancoenero Italic"/>
          <w:b/>
          <w:color w:val="000000"/>
        </w:rPr>
        <w:t>:</w:t>
      </w:r>
      <w:r>
        <w:rPr>
          <w:rFonts w:ascii="Biancoenero Italic" w:eastAsia="Times New Roman" w:hAnsi="Biancoenero Italic"/>
          <w:b/>
          <w:color w:val="000000"/>
        </w:rPr>
        <w:t xml:space="preserve"> </w:t>
      </w:r>
    </w:p>
    <w:p w:rsidR="001C0256" w:rsidRPr="00DD3A5F" w:rsidRDefault="001C0256" w:rsidP="001C0256">
      <w:pPr>
        <w:pStyle w:val="NormaleWeb"/>
        <w:spacing w:before="120" w:beforeAutospacing="0" w:after="120" w:afterAutospacing="0"/>
        <w:jc w:val="both"/>
        <w:rPr>
          <w:rFonts w:ascii="Biancoenero Italic" w:hAnsi="Biancoenero Italic"/>
          <w:b/>
          <w:sz w:val="22"/>
          <w:szCs w:val="22"/>
        </w:rPr>
      </w:pPr>
      <w:r>
        <w:rPr>
          <w:rFonts w:ascii="Biancoenero Italic" w:hAnsi="Biancoenero Italic"/>
          <w:sz w:val="22"/>
          <w:szCs w:val="22"/>
        </w:rPr>
        <w:t>…</w:t>
      </w:r>
    </w:p>
    <w:p w:rsidR="001C0256" w:rsidRDefault="001C0256" w:rsidP="001C0256">
      <w:pPr>
        <w:pStyle w:val="NormaleWeb"/>
        <w:spacing w:before="120" w:beforeAutospacing="0" w:after="120" w:afterAutospacing="0"/>
        <w:jc w:val="both"/>
        <w:rPr>
          <w:rFonts w:ascii="Biancoenero Italic" w:hAnsi="Biancoenero Italic"/>
          <w:b/>
          <w:sz w:val="22"/>
          <w:szCs w:val="22"/>
        </w:rPr>
      </w:pPr>
      <w:r w:rsidRPr="00DD3A5F">
        <w:rPr>
          <w:rFonts w:ascii="Biancoenero Italic" w:hAnsi="Biancoenero Italic"/>
          <w:b/>
          <w:sz w:val="22"/>
          <w:szCs w:val="22"/>
        </w:rPr>
        <w:t>Punto 3:</w:t>
      </w:r>
    </w:p>
    <w:p w:rsidR="001C0256" w:rsidRDefault="001C0256" w:rsidP="001C0256">
      <w:pPr>
        <w:pStyle w:val="NormaleWeb"/>
        <w:spacing w:before="120" w:beforeAutospacing="0" w:after="120" w:afterAutospacing="0"/>
        <w:jc w:val="both"/>
        <w:rPr>
          <w:rFonts w:ascii="Biancoenero Italic" w:hAnsi="Biancoenero Italic"/>
          <w:b/>
          <w:sz w:val="22"/>
          <w:szCs w:val="22"/>
        </w:rPr>
      </w:pPr>
      <w:r>
        <w:rPr>
          <w:rFonts w:ascii="Biancoenero Italic" w:hAnsi="Biancoenero Italic"/>
          <w:b/>
          <w:sz w:val="22"/>
          <w:szCs w:val="22"/>
        </w:rPr>
        <w:t>…</w:t>
      </w:r>
    </w:p>
    <w:p w:rsidR="001C0256" w:rsidRDefault="001C0256" w:rsidP="001C0256">
      <w:pPr>
        <w:pStyle w:val="NormaleWeb"/>
        <w:spacing w:before="120" w:beforeAutospacing="0" w:after="120" w:afterAutospacing="0"/>
        <w:jc w:val="both"/>
        <w:rPr>
          <w:rFonts w:ascii="Biancoenero Italic" w:hAnsi="Biancoenero Italic"/>
          <w:b/>
          <w:sz w:val="22"/>
          <w:szCs w:val="22"/>
        </w:rPr>
      </w:pPr>
    </w:p>
    <w:p w:rsidR="001C0256" w:rsidRDefault="001C0256" w:rsidP="001C0256">
      <w:pPr>
        <w:pStyle w:val="NormaleWeb"/>
        <w:spacing w:before="120" w:beforeAutospacing="0" w:after="120" w:afterAutospacing="0"/>
        <w:jc w:val="both"/>
        <w:rPr>
          <w:rFonts w:ascii="Biancoenero Italic" w:hAnsi="Biancoenero Italic"/>
        </w:rPr>
      </w:pPr>
      <w:r w:rsidRPr="00070D25">
        <w:rPr>
          <w:rFonts w:ascii="Biancoenero Italic" w:hAnsi="Biancoenero Italic"/>
        </w:rPr>
        <w:lastRenderedPageBreak/>
        <w:t xml:space="preserve">Tenuto conto che la seduta del GLO si è tenuta on line, sulla piattaforma </w:t>
      </w:r>
      <w:proofErr w:type="spellStart"/>
      <w:r w:rsidRPr="00070D25">
        <w:rPr>
          <w:rFonts w:ascii="Biancoenero Italic" w:hAnsi="Biancoenero Italic"/>
        </w:rPr>
        <w:t>hangou</w:t>
      </w:r>
      <w:r>
        <w:rPr>
          <w:rFonts w:ascii="Biancoenero Italic" w:hAnsi="Biancoenero Italic"/>
        </w:rPr>
        <w:t>t</w:t>
      </w:r>
      <w:proofErr w:type="spellEnd"/>
      <w:r>
        <w:rPr>
          <w:rFonts w:ascii="Biancoenero Italic" w:hAnsi="Biancoenero Italic"/>
        </w:rPr>
        <w:t xml:space="preserve"> </w:t>
      </w:r>
      <w:proofErr w:type="spellStart"/>
      <w:r>
        <w:rPr>
          <w:rFonts w:ascii="Biancoenero Italic" w:hAnsi="Biancoenero Italic"/>
        </w:rPr>
        <w:t>meet</w:t>
      </w:r>
      <w:proofErr w:type="spellEnd"/>
      <w:r>
        <w:rPr>
          <w:rFonts w:ascii="Biancoenero Italic" w:hAnsi="Biancoenero Italic"/>
        </w:rPr>
        <w:t xml:space="preserve">, il verbale viene letto e </w:t>
      </w:r>
      <w:r w:rsidRPr="00070D25">
        <w:rPr>
          <w:rFonts w:ascii="Biancoenero Italic" w:hAnsi="Biancoenero Italic"/>
        </w:rPr>
        <w:t>approvato</w:t>
      </w:r>
      <w:r>
        <w:rPr>
          <w:rFonts w:ascii="Biancoenero Italic" w:hAnsi="Biancoenero Italic"/>
        </w:rPr>
        <w:t xml:space="preserve"> da tutti seduta stante. Viene sottoscritto digitalmente dal segretario e dal presidente.</w:t>
      </w:r>
      <w:r w:rsidRPr="00070D25">
        <w:rPr>
          <w:rFonts w:ascii="Biancoenero Italic" w:hAnsi="Biancoenero Italic"/>
        </w:rPr>
        <w:t xml:space="preserve"> </w:t>
      </w:r>
    </w:p>
    <w:p w:rsidR="001C0256" w:rsidRPr="00070D25" w:rsidRDefault="001C0256" w:rsidP="001C0256">
      <w:pPr>
        <w:pStyle w:val="NormaleWeb"/>
        <w:spacing w:before="120" w:beforeAutospacing="0" w:after="120" w:afterAutospacing="0"/>
        <w:jc w:val="both"/>
        <w:rPr>
          <w:rFonts w:ascii="Biancoenero Italic" w:hAnsi="Biancoenero Italic"/>
          <w:color w:val="FF0000"/>
          <w:sz w:val="22"/>
          <w:szCs w:val="22"/>
        </w:rPr>
      </w:pPr>
      <w:r>
        <w:rPr>
          <w:rFonts w:ascii="Biancoenero Italic" w:hAnsi="Biancoenero Italic"/>
        </w:rPr>
        <w:t>La seduta termina alle ore ………</w:t>
      </w:r>
    </w:p>
    <w:p w:rsidR="001C0256" w:rsidRPr="00DE709D" w:rsidRDefault="001C0256" w:rsidP="001C0256">
      <w:pPr>
        <w:snapToGrid w:val="0"/>
        <w:spacing w:before="120" w:after="120" w:line="240" w:lineRule="auto"/>
        <w:jc w:val="both"/>
        <w:rPr>
          <w:rFonts w:ascii="Biancoenero Italic" w:eastAsia="Times New Roman" w:hAnsi="Biancoenero Italic"/>
          <w:color w:val="000000"/>
        </w:rPr>
      </w:pPr>
    </w:p>
    <w:p w:rsidR="001C0256" w:rsidRDefault="001C0256" w:rsidP="001C0256">
      <w:r>
        <w:rPr>
          <w:rFonts w:ascii="Biancoenero Italic" w:eastAsia="Times New Roman" w:hAnsi="Biancoenero Italic"/>
          <w:color w:val="000000"/>
          <w:sz w:val="24"/>
          <w:szCs w:val="24"/>
        </w:rPr>
        <w:t>Il segretario verbalizzante</w:t>
      </w:r>
      <w:r>
        <w:rPr>
          <w:rFonts w:ascii="Biancoenero Italic" w:eastAsia="Times New Roman" w:hAnsi="Biancoenero Italic"/>
          <w:color w:val="000000"/>
          <w:sz w:val="24"/>
          <w:szCs w:val="24"/>
        </w:rPr>
        <w:tab/>
      </w:r>
      <w:r>
        <w:rPr>
          <w:rFonts w:ascii="Biancoenero Italic" w:eastAsia="Times New Roman" w:hAnsi="Biancoenero Italic"/>
          <w:color w:val="000000"/>
          <w:sz w:val="24"/>
          <w:szCs w:val="24"/>
        </w:rPr>
        <w:tab/>
      </w:r>
      <w:r>
        <w:rPr>
          <w:rFonts w:ascii="Biancoenero Italic" w:eastAsia="Times New Roman" w:hAnsi="Biancoenero Italic"/>
          <w:color w:val="000000"/>
          <w:sz w:val="24"/>
          <w:szCs w:val="24"/>
        </w:rPr>
        <w:tab/>
      </w:r>
      <w:r>
        <w:rPr>
          <w:rFonts w:ascii="Biancoenero Italic" w:eastAsia="Times New Roman" w:hAnsi="Biancoenero Italic"/>
          <w:color w:val="000000"/>
          <w:sz w:val="24"/>
          <w:szCs w:val="24"/>
        </w:rPr>
        <w:tab/>
      </w:r>
      <w:r>
        <w:rPr>
          <w:rFonts w:ascii="Biancoenero Italic" w:eastAsia="Times New Roman" w:hAnsi="Biancoenero Italic"/>
          <w:color w:val="000000"/>
          <w:sz w:val="24"/>
          <w:szCs w:val="24"/>
        </w:rPr>
        <w:tab/>
      </w:r>
      <w:r>
        <w:rPr>
          <w:rFonts w:ascii="Biancoenero Italic" w:eastAsia="Times New Roman" w:hAnsi="Biancoenero Italic"/>
          <w:color w:val="000000"/>
          <w:sz w:val="24"/>
          <w:szCs w:val="24"/>
        </w:rPr>
        <w:tab/>
      </w:r>
      <w:r w:rsidRPr="00DE709D">
        <w:rPr>
          <w:rFonts w:ascii="Biancoenero Italic" w:eastAsia="Times New Roman" w:hAnsi="Biancoenero Italic"/>
          <w:color w:val="000000"/>
        </w:rPr>
        <w:t>Il Presidente</w:t>
      </w:r>
    </w:p>
    <w:p w:rsidR="00AE6B4B" w:rsidRDefault="00AE6B4B"/>
    <w:sectPr w:rsidR="00AE6B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ancoenero Italic">
    <w:panose1 w:val="00000000000000000000"/>
    <w:charset w:val="00"/>
    <w:family w:val="swiss"/>
    <w:notTrueType/>
    <w:pitch w:val="variable"/>
    <w:sig w:usb0="800000AF" w:usb1="0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F1506"/>
    <w:multiLevelType w:val="hybridMultilevel"/>
    <w:tmpl w:val="80721E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565B6"/>
    <w:multiLevelType w:val="hybridMultilevel"/>
    <w:tmpl w:val="7D20C47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2284F"/>
    <w:multiLevelType w:val="hybridMultilevel"/>
    <w:tmpl w:val="C3E834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6"/>
    <w:rsid w:val="001C0256"/>
    <w:rsid w:val="0031710A"/>
    <w:rsid w:val="00416454"/>
    <w:rsid w:val="00AE6B4B"/>
    <w:rsid w:val="00CB2D9F"/>
    <w:rsid w:val="00F17E1D"/>
    <w:rsid w:val="00FB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02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025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C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02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025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C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nadac</dc:creator>
  <cp:lastModifiedBy>nadac</cp:lastModifiedBy>
  <cp:revision>2</cp:revision>
  <dcterms:created xsi:type="dcterms:W3CDTF">2025-01-05T02:08:00Z</dcterms:created>
  <dcterms:modified xsi:type="dcterms:W3CDTF">2025-01-05T02:08:00Z</dcterms:modified>
</cp:coreProperties>
</file>